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BC8" w:rsidRPr="008857FF" w:rsidRDefault="002C6436" w:rsidP="004B1BC8">
      <w:pPr>
        <w:shd w:val="clear" w:color="auto" w:fill="FFFFFF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942616"/>
            <wp:effectExtent l="19050" t="0" r="6350" b="0"/>
            <wp:docPr id="1" name="Рисунок 1" descr="C:\Users\Лейсан\Desktop\Attachments_leisi82@yandex.ru_2022-02-22_09-07-03\IMG_20220222_081406_resized_20220222_090702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йсан\Desktop\Attachments_leisi82@yandex.ru_2022-02-22_09-07-03\IMG_20220222_081406_resized_20220222_09070237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42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1BC8" w:rsidRPr="008857FF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Планируемые результаты освоения курса:</w:t>
      </w:r>
    </w:p>
    <w:p w:rsidR="004B1BC8" w:rsidRPr="008857FF" w:rsidRDefault="004B1BC8" w:rsidP="004B1BC8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7FF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навыки в проведении самоконтроля и самооценки результатов своей учебной деятельности;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понимание практической значимости математики для собственной жизни;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принятие и усвоение правил и норм школьной жизни, ответственного отношения к урокам математики;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умение адекватно воспринимать требования учителя;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навыки общения в процессе познания, занятия математикой;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понимание красоты решения задачи, оформления записей, умение видеть и составлять красивые геометрические конфигурации из плоских и пространственных фигур;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элементарные навыки этики поведения;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правила общения, навыки сотрудничества в учебной деятельности;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интереса и желания выполнять простейшую исследовательскую работу на уроках математики;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восприятия эстетики математических рассуждений, лаконичности и точности математического языка;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навыков сотрудничества в группе в ходе совместного решения учебной познавательной задачи;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умения выслушать разные мнения и принять решение;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умения распределять работу между членами группы, совместно оценивать результат работы;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чувства ответственности за порученную часть работы в ходе коллективного выполнения практико-экспериментальных работ по математике;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ориентации на творческую познавательную деятельность на уроках математики.</w:t>
      </w:r>
    </w:p>
    <w:p w:rsidR="004B1BC8" w:rsidRPr="008857FF" w:rsidRDefault="004B1BC8" w:rsidP="004B1BC8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BC8" w:rsidRPr="008857FF" w:rsidRDefault="004B1BC8" w:rsidP="004B1BC8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57F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857FF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умение строить жизненные планы с учётом конкретных социально-исторических, политических и экономических условий;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готовность к выбору профильного образования.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готовности к самообразованию и самовоспитанию;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устойчивого следования в поведении моральным нормам и этическим требованиям;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понимать, принимать и сохранять различные учебные задачи; осуществлять поиск сре</w:t>
      </w:r>
      <w:proofErr w:type="gramStart"/>
      <w:r w:rsidRPr="008857FF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8857FF">
        <w:rPr>
          <w:rFonts w:ascii="Times New Roman" w:hAnsi="Times New Roman" w:cs="Times New Roman"/>
          <w:sz w:val="24"/>
          <w:szCs w:val="24"/>
        </w:rPr>
        <w:t>я достижения учебной цели;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lastRenderedPageBreak/>
        <w:t>самостоятельно или под руководством учителя составлять план выполнения учебных заданий, проговаривая последовательность выполнения действий;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определять правильность выполненного задания на основе сравнения с аналогичными предыдущими заданиями, или на основе образцов;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самостоятельно или под руководством учителя находить и сравнивать различные варианты решения учебной задачи.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самостоятельно вычленять учебную проблему, выдвигать гипотезы и оценивать их на правдоподобность;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подводить итог урока: чему научились, что нового узнали, что было интересно на уроке, какие задания вызвали сложности и т. п.;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позитивно относиться к своим успехам, стремиться к улучшению результата;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оценивать результат выполнения своего задания по параметрам, указанным в учебнике или учителем.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учителя, используя возможности Интернет;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использовать различные способы кодирования условия текстовой задачи (схемы, таблицы, рисунки, чертежи, краткая запись, диаграмма);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проводить сравнение (последовательно по нескольким основаниям, са</w:t>
      </w:r>
      <w:r w:rsidRPr="008857FF">
        <w:rPr>
          <w:rFonts w:ascii="Times New Roman" w:hAnsi="Times New Roman" w:cs="Times New Roman"/>
          <w:sz w:val="24"/>
          <w:szCs w:val="24"/>
        </w:rPr>
        <w:softHyphen/>
        <w:t>мостоятельно строить выводы на основе сравнения);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осуществлять анализ объекта (по нескольким существенным признакам);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проводить классификацию изучаемых объектов по указанному или самостоятельно выявленному основанию;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выполнять эмпирические обобщения на основе сравнения единичных объектов и выделения у них сходных признаков;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рассуждать по аналогии, проводить аналогии и делать на их основе выводы;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строить индуктивные и дедуктивные рассуждения;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понимать смысл логического действия подведения под понятие (для изученных математических понятий);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 помощью учителя устанавливать причинно-следственные связи и  родовидовые отношения между понятиями;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 xml:space="preserve">самостоятельно или под руководством учителя анализировать и описывать различные объекты, ситуации и процессы, используя </w:t>
      </w:r>
      <w:proofErr w:type="spellStart"/>
      <w:r w:rsidRPr="008857F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8857FF">
        <w:rPr>
          <w:rFonts w:ascii="Times New Roman" w:hAnsi="Times New Roman" w:cs="Times New Roman"/>
          <w:sz w:val="24"/>
          <w:szCs w:val="24"/>
        </w:rPr>
        <w:t xml:space="preserve"> понятия: число, величина, геометрическая фигура;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под руководством учителя отбирать необходимые источники информации среди предложенных учителем справочников, энциклопедий, научно-популярных книг.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представлять информацию в виде текста, таблицы, схемы, в том числе с помощью ИКТ;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самостоятельно или в сотрудничестве с учителем использовать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активно использовать речевые средства для решения различных ком</w:t>
      </w:r>
      <w:r w:rsidRPr="008857FF">
        <w:rPr>
          <w:rFonts w:ascii="Times New Roman" w:hAnsi="Times New Roman" w:cs="Times New Roman"/>
          <w:sz w:val="24"/>
          <w:szCs w:val="24"/>
        </w:rPr>
        <w:softHyphen/>
        <w:t>муникативных задач при изучении математики;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участвовать в диалоге; слушать и понимать других, высказывать свою точку зрения на события, поступки;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оформлять свои мысли в устной и письменной речи с учётом своих учебных и жизненных речевых ситуаций;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lastRenderedPageBreak/>
        <w:t>читать вслух и про себя текст учебника, рабочей тетради и  научно-популярных книг, понимать прочитанное;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сотрудничать в совместном решении проблемы (задачи), выполняя различные роли в группе;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участвовать в работе группы, распределять роли, договариваться друг с другом;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выполнять свою часть работы в ходе коллективного решения учебной задачи, осознавая роль и место результата этой деятельности в общем плане действий.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участвовать в диалоге при обсуждении хода выполнения задания и выработке совместного решения;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формулировать и обосновывать свою точку зрения;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критично относиться к собственному мнению, стремиться рассматривать ситуацию с разных позиций и понимать точку зрения другого человека;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понимать необходимость координации совместных действий при выпол</w:t>
      </w:r>
      <w:r w:rsidRPr="008857FF">
        <w:rPr>
          <w:rFonts w:ascii="Times New Roman" w:hAnsi="Times New Roman" w:cs="Times New Roman"/>
          <w:sz w:val="24"/>
          <w:szCs w:val="24"/>
        </w:rPr>
        <w:softHyphen/>
        <w:t>нении учебных и творческих задач; стремиться к пониманию позиции другого человека;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согласовывать свои действия с мнением собеседника или партнёра в решении учебной проблемы;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приводить необходимые аргументы для обоснования высказанной гипотезы, опровержения ошибочного вывода или решения;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4B1BC8" w:rsidRPr="008857FF" w:rsidRDefault="004B1BC8" w:rsidP="004B1BC8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BC8" w:rsidRPr="008857FF" w:rsidRDefault="004B1BC8" w:rsidP="004B1BC8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57F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моделировать ситуации, требующие умения считать сотнями;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образовывать круглые сотни в пределах 1000 на основе принципа умножения (300 — это 3 раза по 100) и все другие числа от 100 до 1000 из сотен, десятков и нескольких единиц (267 – это 2 сотни, 6 десятков и 7 единиц);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читать и записывать трёхзначные числа, объясняя, что обозначает каждая цифра в их записи;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упорядочивать натуральные числа от 0 до 1000 в соответствии с заданным порядком;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выявлять закономерность ряда чисел, дополнять его в соответствии с этой закономерностью;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измерять площадь фигуры в квадратных сантиметрах, квадратных дециметрах, квадратных метрах;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сравнивать площади фигур, выраженные в разных единицах;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заменять крупные единицы площади мелкими: (1 дм</w:t>
      </w:r>
      <w:proofErr w:type="gramStart"/>
      <w:r w:rsidRPr="008857F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857FF">
        <w:rPr>
          <w:rFonts w:ascii="Times New Roman" w:hAnsi="Times New Roman" w:cs="Times New Roman"/>
          <w:sz w:val="24"/>
          <w:szCs w:val="24"/>
        </w:rPr>
        <w:t xml:space="preserve"> = 100 см2) и обратно (100 дм2 = </w:t>
      </w:r>
      <w:smartTag w:uri="urn:schemas-microsoft-com:office:smarttags" w:element="metricconverter">
        <w:smartTagPr>
          <w:attr w:name="ProductID" w:val="1 м2"/>
        </w:smartTagPr>
        <w:r w:rsidRPr="008857FF">
          <w:rPr>
            <w:rFonts w:ascii="Times New Roman" w:hAnsi="Times New Roman" w:cs="Times New Roman"/>
            <w:sz w:val="24"/>
            <w:szCs w:val="24"/>
          </w:rPr>
          <w:t>1 м2</w:t>
        </w:r>
      </w:smartTag>
      <w:r w:rsidRPr="008857FF">
        <w:rPr>
          <w:rFonts w:ascii="Times New Roman" w:hAnsi="Times New Roman" w:cs="Times New Roman"/>
          <w:sz w:val="24"/>
          <w:szCs w:val="24"/>
        </w:rPr>
        <w:t>);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классифицировать изученные числа по разным основаниям;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использовать различные мерки для вычисления площади фигуры;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выполнять разными способами подсчёт единичных квадратов (единичных кубиков) в плоской (пространственной) фигуре, составленной из них</w:t>
      </w:r>
      <w:proofErr w:type="gramStart"/>
      <w:r w:rsidRPr="008857FF">
        <w:rPr>
          <w:rFonts w:ascii="Times New Roman" w:hAnsi="Times New Roman" w:cs="Times New Roman"/>
          <w:sz w:val="24"/>
          <w:szCs w:val="24"/>
        </w:rPr>
        <w:t>.:</w:t>
      </w:r>
      <w:proofErr w:type="gramEnd"/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выполнять умножение и деление трёхзначных чисел на однозначное число, когда результат не превышает 1000;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выполнять деление с остатком в пределах 1000;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lastRenderedPageBreak/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нулем и единицей);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находить значения выражений, содержащих два–три действия со скобками и без скобок.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использовать приёмы округления для рационализации вычислений или проверки полученного результата.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выполнять краткую запись задачи, используя различные формы: таблицу, чертёж, схему и т. д.;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 события);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составлять задачу по её краткой записи, представленной в различных формах (таблица, схема, чертёж и т. д.);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находить равные фигуры, используя приёмы наложения, сравнения фигур на клетчатой бумаге;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строить квадрат и прямоугольник по заданным значениям длин сторон с помощью линейки и угольника;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распознавать прямоугольный параллелепипед, находить на модели прямоугольного параллелепипеда его элементы: вершины, грани, ребра;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копировать изображение прямоугольного параллелепипеда на клетчатой бумаге;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располагать модель прямоугольного параллелепипеда в пространстве, согласно заданному описанию;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конструировать модель прямоугольного параллелепипеда по его развёртке.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 xml:space="preserve">применять единицу измерения длины километр и соотношения: </w:t>
      </w:r>
      <w:smartTag w:uri="urn:schemas-microsoft-com:office:smarttags" w:element="metricconverter">
        <w:smartTagPr>
          <w:attr w:name="ProductID" w:val="1 км"/>
        </w:smartTagPr>
        <w:r w:rsidRPr="008857FF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8857FF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00 м"/>
        </w:smartTagPr>
        <w:r w:rsidRPr="008857FF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8857FF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8857FF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857FF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000 мм"/>
        </w:smartTagPr>
        <w:r w:rsidRPr="008857FF">
          <w:rPr>
            <w:rFonts w:ascii="Times New Roman" w:hAnsi="Times New Roman" w:cs="Times New Roman"/>
            <w:sz w:val="24"/>
            <w:szCs w:val="24"/>
          </w:rPr>
          <w:t>1000 мм</w:t>
        </w:r>
      </w:smartTag>
      <w:r w:rsidRPr="008857FF">
        <w:rPr>
          <w:rFonts w:ascii="Times New Roman" w:hAnsi="Times New Roman" w:cs="Times New Roman"/>
          <w:sz w:val="24"/>
          <w:szCs w:val="24"/>
        </w:rPr>
        <w:t>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 xml:space="preserve">использовать единицы измерения площади: квадратный сантиметр, квадратный дециметр, квадратный метр, и соотношения между ними: 1 см² = 100 мм², 1 дм² = 100 см², </w:t>
      </w:r>
      <w:smartTag w:uri="urn:schemas-microsoft-com:office:smarttags" w:element="metricconverter">
        <w:smartTagPr>
          <w:attr w:name="ProductID" w:val="1 м²"/>
        </w:smartTagPr>
        <w:r w:rsidRPr="008857FF">
          <w:rPr>
            <w:rFonts w:ascii="Times New Roman" w:hAnsi="Times New Roman" w:cs="Times New Roman"/>
            <w:sz w:val="24"/>
            <w:szCs w:val="24"/>
          </w:rPr>
          <w:t>1 м²</w:t>
        </w:r>
      </w:smartTag>
      <w:r w:rsidRPr="008857FF">
        <w:rPr>
          <w:rFonts w:ascii="Times New Roman" w:hAnsi="Times New Roman" w:cs="Times New Roman"/>
          <w:sz w:val="24"/>
          <w:szCs w:val="24"/>
        </w:rPr>
        <w:t xml:space="preserve"> = 100 дм²;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оценивать длины сторон прямоугольника; расстояние приближённо (на глаз).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сравнивать фигуры по площади;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находить и объединять равновеликие плоские фигуры в группы;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находить площадь ступенчатой фигуры разными способами.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устанавливать закономерность по данным таблицы;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использовать данные готовых столбчатых и линейных диаграмм при решении текстовых задач;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заполнять таблицу в соответствии с выявленной закономерностью;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находить данные, представлять их в виде диаграммы, обобщать и интерпретировать эту информацию;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строить диаграмму по данным текста, таблицы;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57FF">
        <w:rPr>
          <w:rFonts w:ascii="Times New Roman" w:hAnsi="Times New Roman" w:cs="Times New Roman"/>
          <w:sz w:val="24"/>
          <w:szCs w:val="24"/>
        </w:rPr>
        <w:t>понимать выражения, содержащие логические связки и слова («... и...», «... или...», «не», «если.., то... », «верно/неверно, что...», «каждый», «все».</w:t>
      </w:r>
      <w:proofErr w:type="gramEnd"/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lastRenderedPageBreak/>
        <w:t>читать несложные готовые столбчатые диаграммы, анализировать их данные;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составлять простейшие таблицы, диаграммы по результатам выполне</w:t>
      </w:r>
      <w:r w:rsidRPr="008857FF">
        <w:rPr>
          <w:rFonts w:ascii="Times New Roman" w:hAnsi="Times New Roman" w:cs="Times New Roman"/>
          <w:sz w:val="24"/>
          <w:szCs w:val="24"/>
        </w:rPr>
        <w:softHyphen/>
        <w:t>ния практической работы;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рисовать столбчатую диаграмму по данным опроса; текста, таблицы, задачи;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определять масштаб столбчатой диаграммы;</w:t>
      </w:r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57FF">
        <w:rPr>
          <w:rFonts w:ascii="Times New Roman" w:hAnsi="Times New Roman" w:cs="Times New Roman"/>
          <w:sz w:val="24"/>
          <w:szCs w:val="24"/>
        </w:rPr>
        <w:t>строить простейшие умозаключения с использованием логических связок: («... и...», «... или...», «не», «если.., то... », «верно/неверно, что...», «каждый», «все»);</w:t>
      </w:r>
      <w:proofErr w:type="gramEnd"/>
    </w:p>
    <w:p w:rsidR="004B1BC8" w:rsidRPr="008857FF" w:rsidRDefault="004B1BC8" w:rsidP="004B1BC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вносить коррективы в инструкцию, алгоритм выполнения действий и обосновывать их.</w:t>
      </w:r>
    </w:p>
    <w:p w:rsidR="004B1BC8" w:rsidRPr="008857FF" w:rsidRDefault="004B1BC8" w:rsidP="004B1BC8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pStyle w:val="a3"/>
        <w:spacing w:after="0"/>
        <w:ind w:left="20" w:firstLine="300"/>
      </w:pPr>
      <w:r w:rsidRPr="008857FF">
        <w:rPr>
          <w:b/>
        </w:rPr>
        <w:t>Учащийся научится</w:t>
      </w:r>
      <w:r w:rsidRPr="008857FF">
        <w:t>:</w:t>
      </w:r>
    </w:p>
    <w:p w:rsidR="004B1BC8" w:rsidRPr="008857FF" w:rsidRDefault="004B1BC8" w:rsidP="004B1BC8">
      <w:pPr>
        <w:pStyle w:val="30"/>
        <w:keepNext/>
        <w:keepLines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0" w:name="bookmark31"/>
      <w:r w:rsidRPr="008857FF">
        <w:rPr>
          <w:rFonts w:ascii="Times New Roman" w:hAnsi="Times New Roman" w:cs="Times New Roman"/>
          <w:sz w:val="24"/>
          <w:szCs w:val="24"/>
        </w:rPr>
        <w:t>Регулятивные</w:t>
      </w:r>
      <w:bookmarkEnd w:id="0"/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5"/>
        </w:tabs>
        <w:spacing w:after="0"/>
        <w:ind w:left="20" w:right="40" w:firstLine="300"/>
        <w:jc w:val="both"/>
      </w:pPr>
      <w:r w:rsidRPr="008857FF">
        <w:t>понимать, принимать и сохранять различные учебные за</w:t>
      </w:r>
      <w:r w:rsidRPr="008857FF">
        <w:softHyphen/>
        <w:t>дачи; осуществлять поиск сре</w:t>
      </w:r>
      <w:proofErr w:type="gramStart"/>
      <w:r w:rsidRPr="008857FF">
        <w:t>дств дл</w:t>
      </w:r>
      <w:proofErr w:type="gramEnd"/>
      <w:r w:rsidRPr="008857FF">
        <w:t>я достижения учебной цели;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left="20" w:right="40" w:firstLine="300"/>
        <w:jc w:val="both"/>
      </w:pPr>
      <w:r w:rsidRPr="008857FF"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left="20" w:right="40" w:firstLine="300"/>
        <w:jc w:val="both"/>
      </w:pPr>
      <w:r w:rsidRPr="008857FF">
        <w:t>самостоятельно или под руководством учителя составлять план выполнения учебных заданий, проговаривая последова</w:t>
      </w:r>
      <w:r w:rsidRPr="008857FF">
        <w:softHyphen/>
        <w:t>тельность выполнения действий;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3"/>
        </w:tabs>
        <w:spacing w:after="0"/>
        <w:ind w:left="20" w:right="40" w:firstLine="300"/>
        <w:jc w:val="both"/>
      </w:pPr>
      <w:r w:rsidRPr="008857FF">
        <w:t>определять правильность выполненного задания на осно</w:t>
      </w:r>
      <w:r w:rsidRPr="008857FF">
        <w:softHyphen/>
        <w:t>ве сравнения с аналогичными предыдущими заданиями, или на основе образцов;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534"/>
        </w:tabs>
        <w:spacing w:after="0"/>
        <w:ind w:left="20" w:right="40" w:firstLine="300"/>
        <w:jc w:val="both"/>
      </w:pPr>
      <w:r w:rsidRPr="008857FF">
        <w:t>самостоятельно или под руководством учителя находить и сравнивать различные варианты решения учебной задачи.</w:t>
      </w:r>
    </w:p>
    <w:p w:rsidR="004B1BC8" w:rsidRPr="008857FF" w:rsidRDefault="004B1BC8" w:rsidP="004B1BC8">
      <w:pPr>
        <w:pStyle w:val="30"/>
        <w:keepNext/>
        <w:keepLines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1" w:name="bookmark32"/>
      <w:r w:rsidRPr="008857FF">
        <w:rPr>
          <w:rFonts w:ascii="Times New Roman" w:hAnsi="Times New Roman" w:cs="Times New Roman"/>
          <w:sz w:val="24"/>
          <w:szCs w:val="24"/>
        </w:rPr>
        <w:t>Познавательные</w:t>
      </w:r>
      <w:bookmarkEnd w:id="1"/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5"/>
        </w:tabs>
        <w:spacing w:after="0"/>
        <w:ind w:left="20" w:right="20" w:firstLine="280"/>
        <w:jc w:val="both"/>
      </w:pPr>
      <w:r w:rsidRPr="008857FF">
        <w:t>самостоятельно осуществлять поиск необходимой инфор</w:t>
      </w:r>
      <w:r w:rsidRPr="008857FF">
        <w:softHyphen/>
        <w:t>мации при работе с учебником, в справочной литературе и до</w:t>
      </w:r>
      <w:r w:rsidRPr="008857FF">
        <w:softHyphen/>
        <w:t>полнительных источниках, в том числе под руководством учи</w:t>
      </w:r>
      <w:r w:rsidRPr="008857FF">
        <w:softHyphen/>
        <w:t>теля, используя возможности Интернета;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left="20" w:right="20" w:firstLine="280"/>
        <w:jc w:val="both"/>
      </w:pPr>
      <w:r w:rsidRPr="008857FF">
        <w:t>использовать различные способы кодирования условия текстовой задачи (схемы, таблицы, рисунки, чертежи, краткая запись, диаграмма);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6"/>
        </w:tabs>
        <w:spacing w:after="0"/>
        <w:ind w:left="20" w:right="20" w:firstLine="280"/>
        <w:jc w:val="both"/>
      </w:pPr>
      <w:r w:rsidRPr="008857FF">
        <w:t>использовать различные способы кодирования информа</w:t>
      </w:r>
      <w:r w:rsidRPr="008857FF">
        <w:softHyphen/>
        <w:t>ции в знаково-символической или графической форме;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0"/>
        </w:tabs>
        <w:spacing w:after="0"/>
        <w:ind w:left="20" w:right="20" w:firstLine="280"/>
        <w:jc w:val="both"/>
      </w:pPr>
      <w:r w:rsidRPr="008857FF">
        <w:t>моделировать вычислительные приёмы с помощью пало</w:t>
      </w:r>
      <w:r w:rsidRPr="008857FF">
        <w:softHyphen/>
        <w:t>чек, пучков палочек, числового луча;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0"/>
        </w:tabs>
        <w:spacing w:after="0"/>
        <w:ind w:left="20" w:right="20" w:firstLine="280"/>
        <w:jc w:val="both"/>
      </w:pPr>
      <w:r w:rsidRPr="008857FF">
        <w:t>проводить сравнение (последовательно по нескольким основаниям, самостоятельно строить выводы на основе срав</w:t>
      </w:r>
      <w:r w:rsidRPr="008857FF">
        <w:softHyphen/>
        <w:t>нения);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left="20" w:right="20" w:firstLine="280"/>
        <w:jc w:val="both"/>
      </w:pPr>
      <w:r w:rsidRPr="008857FF">
        <w:t>осуществлять анализ объекта (по нескольким существен</w:t>
      </w:r>
      <w:r w:rsidRPr="008857FF">
        <w:softHyphen/>
        <w:t>ным признакам);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6"/>
        </w:tabs>
        <w:spacing w:after="0"/>
        <w:ind w:left="20" w:right="20" w:firstLine="280"/>
        <w:jc w:val="both"/>
      </w:pPr>
      <w:r w:rsidRPr="008857FF">
        <w:t>проводить классификацию изучаемых объектов по ука</w:t>
      </w:r>
      <w:r w:rsidRPr="008857FF">
        <w:softHyphen/>
        <w:t>занному или самостоятельно выявленному основанию;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left="20" w:right="20" w:firstLine="280"/>
        <w:jc w:val="both"/>
      </w:pPr>
      <w:r w:rsidRPr="008857FF">
        <w:t>выполнять эмпирические обобщения на основе сравне</w:t>
      </w:r>
      <w:r w:rsidRPr="008857FF">
        <w:softHyphen/>
        <w:t>ния единичных объектов и выделения у них сходных призна</w:t>
      </w:r>
      <w:r w:rsidRPr="008857FF">
        <w:softHyphen/>
        <w:t>ков;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3"/>
        </w:tabs>
        <w:spacing w:after="0"/>
        <w:ind w:left="20" w:right="20" w:firstLine="280"/>
        <w:jc w:val="both"/>
      </w:pPr>
      <w:r w:rsidRPr="008857FF">
        <w:t>рассуждать по аналогии, проводить аналогии и делать на их основе выводы;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0"/>
        </w:tabs>
        <w:spacing w:after="0"/>
        <w:ind w:left="20" w:firstLine="280"/>
        <w:jc w:val="both"/>
      </w:pPr>
      <w:r w:rsidRPr="008857FF">
        <w:t>строить индуктивные и дедуктивные рассуждения;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3"/>
        </w:tabs>
        <w:spacing w:after="0"/>
        <w:ind w:left="20" w:right="20" w:firstLine="280"/>
        <w:jc w:val="both"/>
      </w:pPr>
      <w:r w:rsidRPr="008857FF">
        <w:t>понимать смысл логического действия подведения под понятие (для изученных математических понятий);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23"/>
        </w:tabs>
        <w:spacing w:after="0"/>
        <w:ind w:left="40" w:right="20" w:firstLine="280"/>
        <w:jc w:val="both"/>
      </w:pPr>
      <w:r w:rsidRPr="008857FF">
        <w:lastRenderedPageBreak/>
        <w:t xml:space="preserve">с помощью учителя устанавливать </w:t>
      </w:r>
      <w:proofErr w:type="gramStart"/>
      <w:r w:rsidRPr="008857FF">
        <w:t xml:space="preserve">причинно-следствен - </w:t>
      </w:r>
      <w:proofErr w:type="spellStart"/>
      <w:r w:rsidRPr="008857FF">
        <w:t>ные</w:t>
      </w:r>
      <w:proofErr w:type="spellEnd"/>
      <w:proofErr w:type="gramEnd"/>
      <w:r w:rsidRPr="008857FF">
        <w:t xml:space="preserve"> связи и родовидовые отношения между понятиями;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33"/>
        </w:tabs>
        <w:spacing w:after="0"/>
        <w:ind w:left="40" w:right="20" w:firstLine="280"/>
        <w:jc w:val="both"/>
      </w:pPr>
      <w:r w:rsidRPr="008857FF">
        <w:t>самостоятельно или под руководством учителя анализи</w:t>
      </w:r>
      <w:r w:rsidRPr="008857FF">
        <w:softHyphen/>
        <w:t xml:space="preserve">ровать и описывать различные объекты, ситуации и процессы, используя </w:t>
      </w:r>
      <w:proofErr w:type="spellStart"/>
      <w:r w:rsidRPr="008857FF">
        <w:t>межпредметные</w:t>
      </w:r>
      <w:proofErr w:type="spellEnd"/>
      <w:r w:rsidRPr="008857FF">
        <w:t xml:space="preserve"> понятия: число, величина, геоме</w:t>
      </w:r>
      <w:r w:rsidRPr="008857FF">
        <w:softHyphen/>
        <w:t>трическая фигура;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28"/>
        </w:tabs>
        <w:spacing w:after="0"/>
        <w:ind w:left="40" w:right="20" w:firstLine="280"/>
        <w:jc w:val="both"/>
      </w:pPr>
      <w:r w:rsidRPr="008857FF">
        <w:t>под руководством учителя отбирать необходимые источ</w:t>
      </w:r>
      <w:r w:rsidRPr="008857FF">
        <w:softHyphen/>
        <w:t>ники информации среди предложенных учителем справочни</w:t>
      </w:r>
      <w:r w:rsidRPr="008857FF">
        <w:softHyphen/>
        <w:t>ков, энциклопедий, научно-популярных книг.</w:t>
      </w:r>
    </w:p>
    <w:p w:rsidR="004B1BC8" w:rsidRPr="008857FF" w:rsidRDefault="004B1BC8" w:rsidP="004B1BC8">
      <w:pPr>
        <w:pStyle w:val="30"/>
        <w:keepNext/>
        <w:keepLines/>
        <w:shd w:val="clear" w:color="auto" w:fill="auto"/>
        <w:spacing w:before="0" w:after="0" w:line="240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" w:name="bookmark33"/>
      <w:r w:rsidRPr="008857FF">
        <w:rPr>
          <w:rFonts w:ascii="Times New Roman" w:hAnsi="Times New Roman" w:cs="Times New Roman"/>
          <w:sz w:val="24"/>
          <w:szCs w:val="24"/>
        </w:rPr>
        <w:t>Коммуникативные</w:t>
      </w:r>
      <w:bookmarkEnd w:id="2"/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35"/>
        </w:tabs>
        <w:spacing w:after="0"/>
        <w:ind w:left="40" w:right="20" w:firstLine="280"/>
        <w:jc w:val="both"/>
      </w:pPr>
      <w:r w:rsidRPr="008857FF">
        <w:t>активно использовать речевые средства для решения раз</w:t>
      </w:r>
      <w:r w:rsidRPr="008857FF">
        <w:softHyphen/>
        <w:t>личных коммуникативных задач при изучении математики;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21"/>
        </w:tabs>
        <w:spacing w:after="0"/>
        <w:ind w:left="40" w:right="20" w:firstLine="280"/>
        <w:jc w:val="both"/>
      </w:pPr>
      <w:r w:rsidRPr="008857FF">
        <w:t>участвовать в диалоге; слушать и понимать других, вы</w:t>
      </w:r>
      <w:r w:rsidRPr="008857FF">
        <w:softHyphen/>
        <w:t>сказывать свою точку зрения на события, поступки;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30"/>
        </w:tabs>
        <w:spacing w:after="0"/>
        <w:ind w:left="40" w:right="20" w:firstLine="280"/>
        <w:jc w:val="both"/>
      </w:pPr>
      <w:r w:rsidRPr="008857FF">
        <w:t>оформлять свои мысли в устной и письменной речи с учётом своих учебных и жизненных речевых ситуаций;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8"/>
        </w:tabs>
        <w:spacing w:after="0"/>
        <w:ind w:left="40" w:right="20" w:firstLine="280"/>
        <w:jc w:val="both"/>
      </w:pPr>
      <w:r w:rsidRPr="008857FF">
        <w:t>читать вслух и про себя текст учебника, рабочей тетради и научно-популярных книг, понимать прочитанное;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21"/>
        </w:tabs>
        <w:spacing w:after="0"/>
        <w:ind w:left="40" w:right="20" w:firstLine="280"/>
        <w:jc w:val="both"/>
      </w:pPr>
      <w:r w:rsidRPr="008857FF">
        <w:t>сотрудничать в совместном решении проблемы (задачи), выполняя различные роли в группе;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28"/>
        </w:tabs>
        <w:spacing w:after="0"/>
        <w:ind w:left="40" w:right="20" w:firstLine="280"/>
        <w:jc w:val="both"/>
      </w:pPr>
      <w:r w:rsidRPr="008857FF">
        <w:t>участвовать в работе группы, распределять роли, догова</w:t>
      </w:r>
      <w:r w:rsidRPr="008857FF">
        <w:softHyphen/>
        <w:t>риваться друг с другом;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35"/>
        </w:tabs>
        <w:spacing w:after="0"/>
        <w:ind w:left="40" w:right="20" w:firstLine="280"/>
        <w:jc w:val="both"/>
      </w:pPr>
      <w:r w:rsidRPr="008857FF">
        <w:t>выполнять свою часть работы в ходе коллективного ре</w:t>
      </w:r>
      <w:r w:rsidRPr="008857FF">
        <w:softHyphen/>
        <w:t>шения учебной задачи, осознавая роль и место результата этой деятельности в общем плане действий.</w:t>
      </w:r>
    </w:p>
    <w:p w:rsidR="004B1BC8" w:rsidRPr="008857FF" w:rsidRDefault="004B1BC8" w:rsidP="004B1BC8">
      <w:pPr>
        <w:pStyle w:val="20"/>
        <w:shd w:val="clear" w:color="auto" w:fill="auto"/>
        <w:spacing w:line="240" w:lineRule="auto"/>
        <w:ind w:right="1620"/>
        <w:jc w:val="left"/>
        <w:rPr>
          <w:rFonts w:ascii="Times New Roman" w:hAnsi="Times New Roman" w:cs="Times New Roman"/>
          <w:sz w:val="24"/>
          <w:szCs w:val="24"/>
        </w:rPr>
      </w:pPr>
      <w:bookmarkStart w:id="3" w:name="bookmark34"/>
      <w:r w:rsidRPr="008857FF">
        <w:rPr>
          <w:rStyle w:val="2Candara3"/>
          <w:rFonts w:ascii="Times New Roman" w:hAnsi="Times New Roman" w:cs="Times New Roman"/>
          <w:sz w:val="24"/>
          <w:szCs w:val="24"/>
        </w:rPr>
        <w:t>Числа и величин</w:t>
      </w:r>
      <w:proofErr w:type="gramStart"/>
      <w:r w:rsidRPr="008857FF">
        <w:rPr>
          <w:rStyle w:val="2Candara3"/>
          <w:rFonts w:ascii="Times New Roman" w:hAnsi="Times New Roman" w:cs="Times New Roman"/>
          <w:sz w:val="24"/>
          <w:szCs w:val="24"/>
        </w:rPr>
        <w:t>ы</w:t>
      </w:r>
      <w:bookmarkEnd w:id="3"/>
      <w:r w:rsidRPr="008857FF">
        <w:rPr>
          <w:rStyle w:val="2Candara3"/>
          <w:rFonts w:ascii="Times New Roman" w:hAnsi="Times New Roman" w:cs="Times New Roman"/>
          <w:sz w:val="24"/>
          <w:szCs w:val="24"/>
        </w:rPr>
        <w:t>(</w:t>
      </w:r>
      <w:proofErr w:type="gramEnd"/>
      <w:r w:rsidRPr="008857FF">
        <w:rPr>
          <w:rStyle w:val="2Candara3"/>
          <w:rFonts w:ascii="Times New Roman" w:hAnsi="Times New Roman" w:cs="Times New Roman"/>
          <w:sz w:val="24"/>
          <w:szCs w:val="24"/>
        </w:rPr>
        <w:t>предметные)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left="20" w:right="40" w:firstLine="300"/>
        <w:jc w:val="both"/>
      </w:pPr>
      <w:r w:rsidRPr="008857FF">
        <w:t>моделировать ситуации, требующие умения считать сот</w:t>
      </w:r>
      <w:r w:rsidRPr="008857FF">
        <w:softHyphen/>
        <w:t>нями;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left="20" w:right="40" w:firstLine="300"/>
        <w:jc w:val="both"/>
      </w:pPr>
      <w:r w:rsidRPr="008857FF">
        <w:t>выполнять счёт сотнями в пределах 1000 как прямой, так и обратный;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left="20" w:right="40" w:firstLine="300"/>
        <w:jc w:val="both"/>
      </w:pPr>
      <w:r w:rsidRPr="008857FF">
        <w:t>образовывать круглые сотни в пределах 1000 на основе принципа умножения (300 — это 3 раза по 100) и все другие числа от 100 до 1000 из сотен, десятков и нескольких единиц (267 — это 2 сотни, 6 десятков и 7 единиц);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left="20" w:right="40" w:firstLine="300"/>
        <w:jc w:val="both"/>
      </w:pPr>
      <w:r w:rsidRPr="008857FF">
        <w:t>сравнивать числа в пределах 1000, опираясь на порядок их следования при счёте;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6"/>
        </w:tabs>
        <w:spacing w:after="0"/>
        <w:ind w:left="20" w:right="40" w:firstLine="300"/>
        <w:jc w:val="both"/>
      </w:pPr>
      <w:r w:rsidRPr="008857FF">
        <w:t>читать и записывать трёхзначные числа, объясняя, что обозначает каждая цифра в их записи;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1"/>
        </w:tabs>
        <w:spacing w:after="0"/>
        <w:ind w:left="20" w:right="40" w:firstLine="300"/>
        <w:jc w:val="both"/>
      </w:pPr>
      <w:r w:rsidRPr="008857FF">
        <w:t>упорядочивать натуральные числа от 0 до 1000 в соответ</w:t>
      </w:r>
      <w:r w:rsidRPr="008857FF">
        <w:softHyphen/>
        <w:t>ствии с заданным порядком;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0"/>
        </w:tabs>
        <w:spacing w:after="0"/>
        <w:ind w:left="20" w:right="40" w:firstLine="300"/>
        <w:jc w:val="both"/>
      </w:pPr>
      <w:r w:rsidRPr="008857FF">
        <w:t>выявлять закономерность ряда чисел, дополнять его в со</w:t>
      </w:r>
      <w:r w:rsidRPr="008857FF">
        <w:softHyphen/>
        <w:t>ответствии с этой закономерностью;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left="20" w:right="40" w:firstLine="300"/>
        <w:jc w:val="both"/>
      </w:pPr>
      <w:r w:rsidRPr="008857FF">
        <w:t>составлять или продолжать последовательность по задан</w:t>
      </w:r>
      <w:r w:rsidRPr="008857FF">
        <w:softHyphen/>
        <w:t>ному или самостоятельно выбранному правилу;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6"/>
        </w:tabs>
        <w:spacing w:after="0"/>
        <w:ind w:left="20" w:right="40" w:firstLine="300"/>
        <w:jc w:val="both"/>
      </w:pPr>
      <w:r w:rsidRPr="008857FF">
        <w:t>работать в паре при решении задач на поиск закономер</w:t>
      </w:r>
      <w:r w:rsidRPr="008857FF">
        <w:softHyphen/>
        <w:t>ностей;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left="20" w:right="40" w:firstLine="300"/>
        <w:jc w:val="both"/>
      </w:pPr>
      <w:r w:rsidRPr="008857FF">
        <w:t>группировать числа по заданному или самостоятельно установленному признаку;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8"/>
        </w:tabs>
        <w:spacing w:after="0"/>
        <w:ind w:left="20" w:right="40" w:firstLine="300"/>
        <w:jc w:val="both"/>
      </w:pPr>
      <w:r w:rsidRPr="008857FF">
        <w:t>измерять площадь фигуры в квадратных сантиметрах, квадратных дециметрах, квадратных метрах;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6"/>
        </w:tabs>
        <w:spacing w:after="0"/>
        <w:ind w:left="20" w:right="40" w:firstLine="300"/>
        <w:jc w:val="both"/>
      </w:pPr>
      <w:r w:rsidRPr="008857FF">
        <w:t>сравнивать площади фигур, выраженные в разных едини</w:t>
      </w:r>
      <w:r w:rsidRPr="008857FF">
        <w:softHyphen/>
        <w:t>цах;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1"/>
        </w:tabs>
        <w:spacing w:after="0"/>
        <w:ind w:left="20" w:right="40" w:firstLine="300"/>
        <w:jc w:val="both"/>
      </w:pPr>
      <w:r w:rsidRPr="008857FF">
        <w:t>заменять крупные единицы площади мелкими: (1дм</w:t>
      </w:r>
      <w:r w:rsidRPr="008857FF">
        <w:rPr>
          <w:vertAlign w:val="superscript"/>
        </w:rPr>
        <w:t xml:space="preserve">2=г </w:t>
      </w:r>
      <w:r w:rsidRPr="008857FF">
        <w:t>= 100 см</w:t>
      </w:r>
      <w:proofErr w:type="gramStart"/>
      <w:r w:rsidRPr="008857FF">
        <w:rPr>
          <w:vertAlign w:val="superscript"/>
        </w:rPr>
        <w:t>2</w:t>
      </w:r>
      <w:proofErr w:type="gramEnd"/>
      <w:r w:rsidRPr="008857FF">
        <w:t>) и обратно (100 дм</w:t>
      </w:r>
      <w:r w:rsidRPr="008857FF">
        <w:rPr>
          <w:vertAlign w:val="superscript"/>
        </w:rPr>
        <w:t>2</w:t>
      </w:r>
      <w:r w:rsidRPr="008857FF">
        <w:t xml:space="preserve"> = 1 м</w:t>
      </w:r>
      <w:r w:rsidRPr="008857FF">
        <w:rPr>
          <w:vertAlign w:val="superscript"/>
        </w:rPr>
        <w:t>2</w:t>
      </w:r>
      <w:r w:rsidRPr="008857FF">
        <w:t>);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5"/>
        </w:tabs>
        <w:spacing w:after="0"/>
        <w:ind w:left="20" w:right="40" w:firstLine="280"/>
        <w:jc w:val="both"/>
      </w:pPr>
      <w:proofErr w:type="gramStart"/>
      <w:r w:rsidRPr="008857FF">
        <w:t>используя основные единицы измерения величин и со</w:t>
      </w:r>
      <w:r w:rsidRPr="008857FF">
        <w:softHyphen/>
        <w:t>отношения между ними (килограмм — грамм; час — минута; километр — метр, метр — дециметр, дециметр — сантиметр, метр — сантиметр), сравнивать названные величины, выпол</w:t>
      </w:r>
      <w:r w:rsidRPr="008857FF">
        <w:softHyphen/>
        <w:t>нять арифметические действия с этими величинами.</w:t>
      </w:r>
      <w:proofErr w:type="gramEnd"/>
    </w:p>
    <w:p w:rsidR="004B1BC8" w:rsidRPr="008857FF" w:rsidRDefault="004B1BC8" w:rsidP="004B1BC8">
      <w:pPr>
        <w:pStyle w:val="30"/>
        <w:keepNext/>
        <w:keepLines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mallCaps w:val="0"/>
          <w:sz w:val="24"/>
          <w:szCs w:val="24"/>
        </w:rPr>
      </w:pPr>
      <w:bookmarkStart w:id="4" w:name="bookmark35"/>
      <w:r w:rsidRPr="008857FF">
        <w:rPr>
          <w:rFonts w:ascii="Times New Roman" w:hAnsi="Times New Roman" w:cs="Times New Roman"/>
          <w:sz w:val="24"/>
          <w:szCs w:val="24"/>
        </w:rPr>
        <w:lastRenderedPageBreak/>
        <w:t>Арифметические действи</w:t>
      </w:r>
      <w:proofErr w:type="gramStart"/>
      <w:r w:rsidRPr="008857FF">
        <w:rPr>
          <w:rFonts w:ascii="Times New Roman" w:hAnsi="Times New Roman" w:cs="Times New Roman"/>
          <w:sz w:val="24"/>
          <w:szCs w:val="24"/>
        </w:rPr>
        <w:t>я</w:t>
      </w:r>
      <w:bookmarkEnd w:id="4"/>
      <w:r w:rsidRPr="008857FF">
        <w:rPr>
          <w:rStyle w:val="2Candara3"/>
          <w:rFonts w:ascii="Times New Roman" w:hAnsi="Times New Roman" w:cs="Times New Roman"/>
          <w:sz w:val="24"/>
          <w:szCs w:val="24"/>
        </w:rPr>
        <w:t>(</w:t>
      </w:r>
      <w:proofErr w:type="gramEnd"/>
      <w:r w:rsidRPr="008857FF">
        <w:rPr>
          <w:rStyle w:val="2Candara3"/>
          <w:rFonts w:ascii="Times New Roman" w:hAnsi="Times New Roman" w:cs="Times New Roman"/>
          <w:sz w:val="24"/>
          <w:szCs w:val="24"/>
        </w:rPr>
        <w:t>предметные)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0"/>
        </w:tabs>
        <w:spacing w:after="0"/>
        <w:ind w:left="20" w:right="40" w:firstLine="280"/>
        <w:jc w:val="both"/>
      </w:pPr>
      <w:r w:rsidRPr="008857FF">
        <w:t>выполнять умножение и деление трёхзначных чисел на однозначное число, когда результат не превышает 1000;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598"/>
        </w:tabs>
        <w:spacing w:after="0"/>
        <w:ind w:left="20" w:firstLine="280"/>
        <w:jc w:val="both"/>
      </w:pPr>
      <w:r w:rsidRPr="008857FF">
        <w:t>выполнять деление с остатком в пределах 1000;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6"/>
        </w:tabs>
        <w:spacing w:after="0"/>
        <w:ind w:left="20" w:right="40" w:firstLine="280"/>
        <w:jc w:val="both"/>
      </w:pPr>
      <w:r w:rsidRPr="008857FF">
        <w:t>письменно выполнять умножение и деление на однознач</w:t>
      </w:r>
      <w:r w:rsidRPr="008857FF">
        <w:softHyphen/>
        <w:t>ное число в пределах 1000;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8"/>
        </w:tabs>
        <w:spacing w:after="0"/>
        <w:ind w:left="20" w:right="40" w:firstLine="280"/>
        <w:jc w:val="both"/>
      </w:pPr>
      <w:r w:rsidRPr="008857FF">
        <w:t>выполнять устно сложение, вычитание, умножение и де</w:t>
      </w:r>
      <w:r w:rsidRPr="008857FF">
        <w:softHyphen/>
        <w:t>ление однозначных, двузначных и трёхзначных чисел в случа</w:t>
      </w:r>
      <w:r w:rsidRPr="008857FF">
        <w:softHyphen/>
        <w:t>ях, сводимых к действиям в пределах 100 (в том числе с нулём и единицей);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left="20" w:right="40" w:firstLine="280"/>
        <w:jc w:val="both"/>
      </w:pPr>
      <w:r w:rsidRPr="008857FF">
        <w:t>выделять неизвестный компонент арифметического дей</w:t>
      </w:r>
      <w:r w:rsidRPr="008857FF">
        <w:softHyphen/>
        <w:t>ствия и находить его значение;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left="20" w:right="40" w:firstLine="280"/>
        <w:jc w:val="both"/>
      </w:pPr>
      <w:r w:rsidRPr="008857FF">
        <w:t>находить значения выражений, содержащих два-три дей</w:t>
      </w:r>
      <w:r w:rsidRPr="008857FF">
        <w:softHyphen/>
        <w:t>ствия со скобками и без скобок.</w:t>
      </w:r>
    </w:p>
    <w:p w:rsidR="004B1BC8" w:rsidRPr="008857FF" w:rsidRDefault="004B1BC8" w:rsidP="004B1BC8">
      <w:pPr>
        <w:pStyle w:val="3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bookmark36"/>
      <w:r w:rsidRPr="008857FF">
        <w:rPr>
          <w:rFonts w:ascii="Times New Roman" w:hAnsi="Times New Roman" w:cs="Times New Roman"/>
          <w:sz w:val="24"/>
          <w:szCs w:val="24"/>
        </w:rPr>
        <w:t>Работа с текстовыми задачами</w:t>
      </w:r>
      <w:bookmarkEnd w:id="5"/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firstLine="280"/>
        <w:jc w:val="both"/>
      </w:pPr>
      <w:r w:rsidRPr="008857FF">
        <w:t>выполнять краткую запись задачи, используя различные формы: таблицу, чертёж, схему и т.д.;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firstLine="280"/>
        <w:jc w:val="both"/>
      </w:pPr>
      <w:r w:rsidRPr="008857FF">
        <w:t>выбирать и обосновывать выбор действий для решения задач на кратное сравнение, на нахождение четвёртого пропор</w:t>
      </w:r>
      <w:r w:rsidRPr="008857FF">
        <w:softHyphen/>
        <w:t>ционального (методом приведения к единице, методом сравне</w:t>
      </w:r>
      <w:r w:rsidRPr="008857FF">
        <w:softHyphen/>
        <w:t>ния), задач на расчёт стоимости (цена, количество, стоимость), на нахождение промежутка времени (начало, конец, продолжи</w:t>
      </w:r>
      <w:r w:rsidRPr="008857FF">
        <w:softHyphen/>
        <w:t>тельность события)</w:t>
      </w:r>
    </w:p>
    <w:p w:rsidR="004B1BC8" w:rsidRPr="008857FF" w:rsidRDefault="004B1BC8" w:rsidP="004B1BC8">
      <w:pPr>
        <w:framePr w:wrap="notBeside" w:vAnchor="text" w:hAnchor="text" w:xAlign="center" w:y="1"/>
        <w:jc w:val="center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firstLine="280"/>
        <w:jc w:val="both"/>
      </w:pPr>
      <w:r w:rsidRPr="008857FF">
        <w:t>составлять задачу по её краткой записи, представленной в различных формах (таблица, схема, чертёж и т. д.);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598"/>
        </w:tabs>
        <w:spacing w:after="0"/>
        <w:ind w:firstLine="280"/>
        <w:jc w:val="both"/>
      </w:pPr>
      <w:r w:rsidRPr="008857FF">
        <w:t>оценивать правильность хода решения задачи;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6"/>
        </w:tabs>
        <w:spacing w:after="0"/>
        <w:ind w:firstLine="280"/>
        <w:jc w:val="both"/>
      </w:pPr>
      <w:r w:rsidRPr="008857FF">
        <w:t>выполнять проверку решения задачи разными спосо</w:t>
      </w:r>
      <w:r w:rsidRPr="008857FF">
        <w:softHyphen/>
        <w:t>бами.</w:t>
      </w:r>
    </w:p>
    <w:p w:rsidR="004B1BC8" w:rsidRPr="008857FF" w:rsidRDefault="004B1BC8" w:rsidP="004B1BC8">
      <w:pPr>
        <w:pStyle w:val="3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bookmark37"/>
      <w:r w:rsidRPr="008857FF">
        <w:rPr>
          <w:rFonts w:ascii="Times New Roman" w:hAnsi="Times New Roman" w:cs="Times New Roman"/>
          <w:sz w:val="24"/>
          <w:szCs w:val="24"/>
        </w:rPr>
        <w:t>Пространственные отношения</w:t>
      </w:r>
      <w:proofErr w:type="gramStart"/>
      <w:r w:rsidRPr="008857FF">
        <w:rPr>
          <w:rFonts w:ascii="Times New Roman" w:hAnsi="Times New Roman" w:cs="Times New Roman"/>
          <w:sz w:val="24"/>
          <w:szCs w:val="24"/>
        </w:rPr>
        <w:t>.</w:t>
      </w:r>
      <w:bookmarkStart w:id="7" w:name="bookmark38"/>
      <w:bookmarkEnd w:id="6"/>
      <w:proofErr w:type="gramEnd"/>
      <w:r w:rsidRPr="008857F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8857F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857FF">
        <w:rPr>
          <w:rFonts w:ascii="Times New Roman" w:hAnsi="Times New Roman" w:cs="Times New Roman"/>
          <w:sz w:val="24"/>
          <w:szCs w:val="24"/>
        </w:rPr>
        <w:t>еометрические фигуры</w:t>
      </w:r>
      <w:bookmarkEnd w:id="7"/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8"/>
        </w:tabs>
        <w:spacing w:after="0"/>
        <w:ind w:firstLine="280"/>
        <w:jc w:val="both"/>
      </w:pPr>
      <w:r w:rsidRPr="008857FF">
        <w:t>описывать взаимное расположение предметов в простран</w:t>
      </w:r>
      <w:r w:rsidRPr="008857FF">
        <w:softHyphen/>
        <w:t>стве и на плоскости;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6"/>
        </w:tabs>
        <w:spacing w:after="0"/>
        <w:ind w:firstLine="280"/>
        <w:jc w:val="both"/>
      </w:pPr>
      <w:r w:rsidRPr="008857FF">
        <w:t>находить равные фигуры, используя приёмы наложения, сравнения фигур на клетчатой бумаге;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firstLine="280"/>
        <w:jc w:val="both"/>
      </w:pPr>
      <w:r w:rsidRPr="008857FF">
        <w:t>классифицировать треугольники на равнобедренные и разносторонние, различать равносторонние треугольники;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firstLine="280"/>
        <w:jc w:val="both"/>
      </w:pPr>
      <w:r w:rsidRPr="008857FF">
        <w:t>строить квадрат и прямоугольник по заданным значени</w:t>
      </w:r>
      <w:r w:rsidRPr="008857FF">
        <w:softHyphen/>
        <w:t>ям длин сторон с помощью линейки и угольника;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1"/>
        </w:tabs>
        <w:spacing w:after="0"/>
        <w:ind w:firstLine="280"/>
        <w:jc w:val="both"/>
      </w:pPr>
      <w:r w:rsidRPr="008857FF">
        <w:t>распознавать прямоугольный параллелепипед, находить на модели прямоугольного параллелепипеда его элементы: вер</w:t>
      </w:r>
      <w:r w:rsidRPr="008857FF">
        <w:softHyphen/>
        <w:t>шины, грани, рёбра;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0"/>
        </w:tabs>
        <w:spacing w:after="0"/>
        <w:ind w:firstLine="280"/>
        <w:jc w:val="both"/>
      </w:pPr>
      <w:r w:rsidRPr="008857FF">
        <w:t>находить в окружающей обстановке предметы в форме прямоугольного параллелепипеда.</w:t>
      </w:r>
    </w:p>
    <w:p w:rsidR="004B1BC8" w:rsidRPr="008857FF" w:rsidRDefault="004B1BC8" w:rsidP="004B1BC8">
      <w:pPr>
        <w:pStyle w:val="3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Геометрические величины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firstLine="280"/>
        <w:jc w:val="both"/>
      </w:pPr>
      <w:r w:rsidRPr="008857FF">
        <w:t>определять длину данного отрезка с помощью измери</w:t>
      </w:r>
      <w:r w:rsidRPr="008857FF">
        <w:softHyphen/>
        <w:t>тельной линейки;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firstLine="280"/>
        <w:jc w:val="both"/>
      </w:pPr>
      <w:r w:rsidRPr="008857FF">
        <w:t>вычислять периметр многоугольника, в том числе тре</w:t>
      </w:r>
      <w:r w:rsidRPr="008857FF">
        <w:softHyphen/>
        <w:t>угольника, прямоугольника и квадрата;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6"/>
        </w:tabs>
        <w:spacing w:after="0"/>
        <w:ind w:firstLine="280"/>
        <w:jc w:val="both"/>
      </w:pPr>
      <w:r w:rsidRPr="008857FF">
        <w:t>применять единицу измерения длины километр и соот</w:t>
      </w:r>
      <w:r w:rsidRPr="008857FF">
        <w:softHyphen/>
        <w:t>ношения: 1 км = 1000 м, 1 м = 1000 мм;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00"/>
        </w:tabs>
        <w:spacing w:after="0"/>
        <w:ind w:firstLine="280"/>
        <w:jc w:val="both"/>
      </w:pPr>
      <w:r w:rsidRPr="008857FF">
        <w:t>вычислять площадь прямоугольника и квадрата;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318"/>
        </w:tabs>
        <w:spacing w:after="0"/>
        <w:ind w:firstLine="280"/>
        <w:jc w:val="both"/>
      </w:pPr>
      <w:r w:rsidRPr="008857FF">
        <w:t>использовать единицы измерения площади: квадратный сантиметр, квадратный дециметр, квадратный метр, и соотно</w:t>
      </w:r>
      <w:r w:rsidRPr="008857FF">
        <w:softHyphen/>
        <w:t>шения между ними: 1 см</w:t>
      </w:r>
      <w:proofErr w:type="gramStart"/>
      <w:r w:rsidRPr="008857FF">
        <w:rPr>
          <w:vertAlign w:val="superscript"/>
        </w:rPr>
        <w:t>2</w:t>
      </w:r>
      <w:proofErr w:type="gramEnd"/>
      <w:r w:rsidRPr="008857FF">
        <w:t xml:space="preserve"> = 100 мм</w:t>
      </w:r>
      <w:r w:rsidRPr="008857FF">
        <w:rPr>
          <w:vertAlign w:val="superscript"/>
        </w:rPr>
        <w:t>2</w:t>
      </w:r>
      <w:r w:rsidRPr="008857FF">
        <w:t>, 1 дм</w:t>
      </w:r>
      <w:r w:rsidRPr="008857FF">
        <w:rPr>
          <w:vertAlign w:val="superscript"/>
        </w:rPr>
        <w:t>2</w:t>
      </w:r>
      <w:r w:rsidRPr="008857FF">
        <w:t xml:space="preserve"> = 100 см</w:t>
      </w:r>
      <w:r w:rsidRPr="008857FF">
        <w:rPr>
          <w:vertAlign w:val="superscript"/>
        </w:rPr>
        <w:t>2</w:t>
      </w:r>
      <w:r w:rsidRPr="008857FF">
        <w:t>, 1 м</w:t>
      </w:r>
      <w:r w:rsidRPr="008857FF">
        <w:rPr>
          <w:vertAlign w:val="superscript"/>
        </w:rPr>
        <w:t>2</w:t>
      </w:r>
      <w:r w:rsidRPr="008857FF">
        <w:t xml:space="preserve"> = = 100 дм</w:t>
      </w:r>
      <w:r w:rsidRPr="008857FF">
        <w:rPr>
          <w:vertAlign w:val="superscript"/>
        </w:rPr>
        <w:t>2</w:t>
      </w:r>
      <w:r w:rsidRPr="008857FF">
        <w:t>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26"/>
        </w:tabs>
        <w:spacing w:after="0"/>
        <w:ind w:firstLine="280"/>
        <w:jc w:val="both"/>
      </w:pPr>
      <w:r w:rsidRPr="008857FF">
        <w:t>оценивать длины сторон прямоугольника; расстояние приближённо (на глаз).</w:t>
      </w:r>
    </w:p>
    <w:p w:rsidR="004B1BC8" w:rsidRPr="008857FF" w:rsidRDefault="004B1BC8" w:rsidP="004B1BC8">
      <w:pPr>
        <w:pStyle w:val="30"/>
        <w:keepNext/>
        <w:keepLines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40"/>
      <w:r w:rsidRPr="008857FF">
        <w:rPr>
          <w:rFonts w:ascii="Times New Roman" w:hAnsi="Times New Roman" w:cs="Times New Roman"/>
          <w:sz w:val="24"/>
          <w:szCs w:val="24"/>
        </w:rPr>
        <w:lastRenderedPageBreak/>
        <w:t>Работа с информацией</w:t>
      </w:r>
      <w:bookmarkEnd w:id="8"/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3"/>
        </w:tabs>
        <w:spacing w:after="0"/>
        <w:ind w:firstLine="280"/>
        <w:jc w:val="both"/>
      </w:pPr>
      <w:r w:rsidRPr="008857FF">
        <w:t>устанавливать закономерность по данным таблицы;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40"/>
        </w:tabs>
        <w:spacing w:after="0"/>
        <w:ind w:left="40" w:right="40" w:firstLine="280"/>
        <w:jc w:val="both"/>
      </w:pPr>
      <w:r w:rsidRPr="008857FF">
        <w:t>использовать данные готовых столбчатых и линейных диаграмм при решении текстовых задач;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23"/>
        </w:tabs>
        <w:spacing w:after="0"/>
        <w:ind w:left="40" w:right="40" w:firstLine="280"/>
        <w:jc w:val="both"/>
      </w:pPr>
      <w:r w:rsidRPr="008857FF">
        <w:t>заполнять таблицу в соответствии с выявленной законо</w:t>
      </w:r>
      <w:r w:rsidRPr="008857FF">
        <w:softHyphen/>
        <w:t>мерностью;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30"/>
        </w:tabs>
        <w:spacing w:after="0"/>
        <w:ind w:left="40" w:right="40" w:firstLine="280"/>
        <w:jc w:val="both"/>
      </w:pPr>
      <w:r w:rsidRPr="008857FF">
        <w:t>находить данные, представлять их в виде диаграммы, обобщать и интерпретировать эту информацию;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18"/>
        </w:tabs>
        <w:spacing w:after="0"/>
        <w:ind w:left="40" w:firstLine="280"/>
        <w:jc w:val="both"/>
      </w:pPr>
      <w:r w:rsidRPr="008857FF">
        <w:t>строить диаграмму по данным текста, таблицы;</w:t>
      </w:r>
    </w:p>
    <w:p w:rsidR="004B1BC8" w:rsidRPr="008857FF" w:rsidRDefault="004B1BC8" w:rsidP="004B1BC8">
      <w:pPr>
        <w:pStyle w:val="a3"/>
        <w:numPr>
          <w:ilvl w:val="0"/>
          <w:numId w:val="2"/>
        </w:numPr>
        <w:tabs>
          <w:tab w:val="left" w:pos="628"/>
        </w:tabs>
        <w:spacing w:after="0"/>
        <w:ind w:left="40" w:right="40" w:firstLine="280"/>
        <w:jc w:val="both"/>
      </w:pPr>
      <w:proofErr w:type="gramStart"/>
      <w:r w:rsidRPr="008857FF">
        <w:t>понимать выражения, содержащие логические связки и слова («... и...», «... или...», «не», «если.., то... », «верно/невер</w:t>
      </w:r>
      <w:r w:rsidRPr="008857FF">
        <w:softHyphen/>
        <w:t>но, что...», «каждый», «все».</w:t>
      </w:r>
      <w:proofErr w:type="gramEnd"/>
    </w:p>
    <w:p w:rsidR="004B1BC8" w:rsidRPr="008857FF" w:rsidRDefault="004B1BC8" w:rsidP="004B1BC8">
      <w:pPr>
        <w:pStyle w:val="40"/>
        <w:shd w:val="clear" w:color="auto" w:fill="auto"/>
        <w:spacing w:before="0" w:line="240" w:lineRule="auto"/>
        <w:ind w:left="20" w:firstLine="300"/>
        <w:rPr>
          <w:rFonts w:cs="Times New Roman"/>
          <w:b/>
          <w:i w:val="0"/>
          <w:sz w:val="24"/>
          <w:szCs w:val="24"/>
        </w:rPr>
      </w:pPr>
      <w:r w:rsidRPr="008857FF">
        <w:rPr>
          <w:rFonts w:cs="Times New Roman"/>
          <w:b/>
          <w:i w:val="0"/>
          <w:sz w:val="24"/>
          <w:szCs w:val="24"/>
        </w:rPr>
        <w:t>Учащийся получит возможность научиться: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44"/>
        </w:tabs>
        <w:spacing w:before="0" w:line="240" w:lineRule="auto"/>
        <w:ind w:left="20" w:right="40" w:firstLine="30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самостоятельно определять важность или необходи</w:t>
      </w:r>
      <w:r w:rsidRPr="008857FF">
        <w:rPr>
          <w:rFonts w:cs="Times New Roman"/>
          <w:i w:val="0"/>
          <w:sz w:val="24"/>
          <w:szCs w:val="24"/>
        </w:rPr>
        <w:softHyphen/>
        <w:t>мость выполнения различных заданий в процессе обучения математике;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25"/>
        </w:tabs>
        <w:spacing w:before="0" w:line="240" w:lineRule="auto"/>
        <w:ind w:left="20" w:right="40" w:firstLine="30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корректировать выполнение задания в соответствии с планом, условиями выполнения, результатом действий на определенном этапе решения;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579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самостоятельно выполнять учебные действия в прак</w:t>
      </w:r>
      <w:r w:rsidRPr="008857FF">
        <w:rPr>
          <w:rFonts w:cs="Times New Roman"/>
          <w:i w:val="0"/>
          <w:sz w:val="24"/>
          <w:szCs w:val="24"/>
        </w:rPr>
        <w:softHyphen/>
        <w:t>тической и мыслительной форме;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32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осознавать результат учебных действий, описывать результаты действий, используя математическую терми</w:t>
      </w:r>
      <w:r w:rsidRPr="008857FF">
        <w:rPr>
          <w:rFonts w:cs="Times New Roman"/>
          <w:i w:val="0"/>
          <w:sz w:val="24"/>
          <w:szCs w:val="24"/>
        </w:rPr>
        <w:softHyphen/>
        <w:t>нологию;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46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30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самостоятельно вычленять учебную проблему, выдви</w:t>
      </w:r>
      <w:r w:rsidRPr="008857FF">
        <w:rPr>
          <w:rFonts w:cs="Times New Roman"/>
          <w:i w:val="0"/>
          <w:sz w:val="24"/>
          <w:szCs w:val="24"/>
        </w:rPr>
        <w:softHyphen/>
        <w:t>гать гипотезы и оценивать их на правдоподобность;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27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подводить итог урока: чему научились, что нового уз</w:t>
      </w:r>
      <w:r w:rsidRPr="008857FF">
        <w:rPr>
          <w:rFonts w:cs="Times New Roman"/>
          <w:i w:val="0"/>
          <w:sz w:val="24"/>
          <w:szCs w:val="24"/>
        </w:rPr>
        <w:softHyphen/>
        <w:t>нали, что было интересно на уроке, какие задания вызвали сложности и т. д.;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27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позитивно относиться к своим успехам, стремиться к улучшению результата;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30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оценивать результат выполнения своего задания по параметрам, указанным в учебнике или учителем.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76"/>
        </w:tabs>
        <w:spacing w:before="0" w:line="240" w:lineRule="auto"/>
        <w:ind w:left="4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ориентироваться в учебнике: определять умения, ко</w:t>
      </w:r>
      <w:r w:rsidRPr="008857FF">
        <w:rPr>
          <w:rFonts w:cs="Times New Roman"/>
          <w:i w:val="0"/>
          <w:sz w:val="24"/>
          <w:szCs w:val="24"/>
        </w:rPr>
        <w:softHyphen/>
        <w:t>торые будут сформированы на основе изучения данного раз</w:t>
      </w:r>
      <w:r w:rsidRPr="008857FF">
        <w:rPr>
          <w:rFonts w:cs="Times New Roman"/>
          <w:i w:val="0"/>
          <w:sz w:val="24"/>
          <w:szCs w:val="24"/>
        </w:rPr>
        <w:softHyphen/>
        <w:t>дела; определять круг своего незнания; планировать свою работу по изучению нового материала;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59"/>
        </w:tabs>
        <w:spacing w:before="0" w:line="240" w:lineRule="auto"/>
        <w:ind w:left="4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совместно с учителем или в групповой работе предпо</w:t>
      </w:r>
      <w:r w:rsidRPr="008857FF">
        <w:rPr>
          <w:rFonts w:cs="Times New Roman"/>
          <w:i w:val="0"/>
          <w:sz w:val="24"/>
          <w:szCs w:val="24"/>
        </w:rPr>
        <w:softHyphen/>
        <w:t>лагать, какая дополнительная информация будет нужна для изучения нового материала;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45"/>
        </w:tabs>
        <w:spacing w:before="0" w:line="240" w:lineRule="auto"/>
        <w:ind w:left="4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представлять информацию в виде текста, таблицы, схемы</w:t>
      </w:r>
      <w:proofErr w:type="gramStart"/>
      <w:r w:rsidRPr="008857FF">
        <w:rPr>
          <w:rFonts w:cs="Times New Roman"/>
          <w:i w:val="0"/>
          <w:sz w:val="24"/>
          <w:szCs w:val="24"/>
          <w:vertAlign w:val="subscript"/>
        </w:rPr>
        <w:t>9</w:t>
      </w:r>
      <w:proofErr w:type="gramEnd"/>
      <w:r w:rsidRPr="008857FF">
        <w:rPr>
          <w:rFonts w:cs="Times New Roman"/>
          <w:i w:val="0"/>
          <w:sz w:val="24"/>
          <w:szCs w:val="24"/>
        </w:rPr>
        <w:t xml:space="preserve"> в том числе с помощью ИКТ;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74"/>
        </w:tabs>
        <w:spacing w:before="0" w:line="240" w:lineRule="auto"/>
        <w:ind w:left="4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самостоятельно или в сотрудничестве с учителем ис</w:t>
      </w:r>
      <w:r w:rsidRPr="008857FF">
        <w:rPr>
          <w:rFonts w:cs="Times New Roman"/>
          <w:i w:val="0"/>
          <w:sz w:val="24"/>
          <w:szCs w:val="24"/>
        </w:rPr>
        <w:softHyphen/>
        <w:t>пользовать эвристические приёмы (перебор, метод подбора, классификация, исключение лишнего, метод сравнения, рас</w:t>
      </w:r>
      <w:r w:rsidRPr="008857FF">
        <w:rPr>
          <w:rFonts w:cs="Times New Roman"/>
          <w:i w:val="0"/>
          <w:sz w:val="24"/>
          <w:szCs w:val="24"/>
        </w:rPr>
        <w:softHyphen/>
        <w:t>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06"/>
        </w:tabs>
        <w:spacing w:before="0" w:line="240" w:lineRule="auto"/>
        <w:ind w:left="4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участвовать в диалоге при обсуждении хода выполне</w:t>
      </w:r>
      <w:r w:rsidRPr="008857FF">
        <w:rPr>
          <w:rFonts w:cs="Times New Roman"/>
          <w:i w:val="0"/>
          <w:sz w:val="24"/>
          <w:szCs w:val="24"/>
        </w:rPr>
        <w:softHyphen/>
        <w:t>ния задания и выработке совместного решения;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15"/>
        </w:tabs>
        <w:spacing w:before="0" w:line="240" w:lineRule="auto"/>
        <w:ind w:left="20" w:firstLine="30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формулировать и обосновывать свою точку зрения •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44"/>
        </w:tabs>
        <w:spacing w:before="0" w:line="240" w:lineRule="auto"/>
        <w:ind w:left="20" w:right="40" w:firstLine="30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критично относиться к собственному мнению, стре</w:t>
      </w:r>
      <w:r w:rsidRPr="008857FF">
        <w:rPr>
          <w:rFonts w:cs="Times New Roman"/>
          <w:i w:val="0"/>
          <w:sz w:val="24"/>
          <w:szCs w:val="24"/>
        </w:rPr>
        <w:softHyphen/>
        <w:t>миться рассматривать ситуацию с разных позиций и пони</w:t>
      </w:r>
      <w:r w:rsidRPr="008857FF">
        <w:rPr>
          <w:rFonts w:cs="Times New Roman"/>
          <w:i w:val="0"/>
          <w:sz w:val="24"/>
          <w:szCs w:val="24"/>
        </w:rPr>
        <w:softHyphen/>
        <w:t>мать точку зрения другого человека;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46"/>
        </w:tabs>
        <w:spacing w:before="0" w:line="240" w:lineRule="auto"/>
        <w:ind w:left="20" w:right="40" w:firstLine="30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понимать необходимость координации совместных действий при выполнении учебных и творческих задач; стре</w:t>
      </w:r>
      <w:r w:rsidRPr="008857FF">
        <w:rPr>
          <w:rFonts w:cs="Times New Roman"/>
          <w:i w:val="0"/>
          <w:sz w:val="24"/>
          <w:szCs w:val="24"/>
        </w:rPr>
        <w:softHyphen/>
        <w:t>миться к пониманию позиции другого человека;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01"/>
        </w:tabs>
        <w:spacing w:before="0" w:line="240" w:lineRule="auto"/>
        <w:ind w:left="20" w:right="40" w:firstLine="30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lastRenderedPageBreak/>
        <w:t>согласовывать свои действия с мнением собеседника или партнёра в решении учебной проблемы;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18"/>
        </w:tabs>
        <w:spacing w:before="0" w:line="240" w:lineRule="auto"/>
        <w:ind w:left="20" w:right="40" w:firstLine="30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приводить необходимые аргументы для обоснования высказанной гипотезы, опровержения ошибочного вывода или решения;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30"/>
        </w:tabs>
        <w:spacing w:before="0" w:line="240" w:lineRule="auto"/>
        <w:ind w:left="20" w:right="40" w:firstLine="30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27"/>
        </w:tabs>
        <w:spacing w:before="0" w:line="240" w:lineRule="auto"/>
        <w:ind w:left="2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классифицировать изученные числа по разным основа</w:t>
      </w:r>
      <w:r w:rsidRPr="008857FF">
        <w:rPr>
          <w:rFonts w:cs="Times New Roman"/>
          <w:i w:val="0"/>
          <w:sz w:val="24"/>
          <w:szCs w:val="24"/>
        </w:rPr>
        <w:softHyphen/>
        <w:t>ниям;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15"/>
        </w:tabs>
        <w:spacing w:before="0" w:line="240" w:lineRule="auto"/>
        <w:ind w:left="2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использовать различные мерки для вычисления площа</w:t>
      </w:r>
      <w:r w:rsidRPr="008857FF">
        <w:rPr>
          <w:rFonts w:cs="Times New Roman"/>
          <w:i w:val="0"/>
          <w:sz w:val="24"/>
          <w:szCs w:val="24"/>
        </w:rPr>
        <w:softHyphen/>
        <w:t>ди фигуры;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08"/>
        </w:tabs>
        <w:spacing w:before="0" w:line="240" w:lineRule="auto"/>
        <w:ind w:left="2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выполнять разными способами подсчёт единичных ква</w:t>
      </w:r>
      <w:r w:rsidRPr="008857FF">
        <w:rPr>
          <w:rFonts w:cs="Times New Roman"/>
          <w:i w:val="0"/>
          <w:sz w:val="24"/>
          <w:szCs w:val="24"/>
        </w:rPr>
        <w:softHyphen/>
        <w:t>дратов (единичных кубиков) в плоской (пространственной) фигуре, составленной из них.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582"/>
        </w:tabs>
        <w:spacing w:before="0" w:line="240" w:lineRule="auto"/>
        <w:ind w:left="2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оценивать приближённо результаты арифметических действий;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03"/>
        </w:tabs>
        <w:spacing w:before="0" w:line="240" w:lineRule="auto"/>
        <w:ind w:left="2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использовать приёмы округления для рационализации вычислений или проверки полученного результата.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17"/>
        </w:tabs>
        <w:spacing w:before="0" w:line="240" w:lineRule="auto"/>
        <w:ind w:lef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сравнивать задачи по фабуле и решению;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22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proofErr w:type="gramStart"/>
      <w:r w:rsidRPr="008857FF">
        <w:rPr>
          <w:rFonts w:cs="Times New Roman"/>
          <w:i w:val="0"/>
          <w:sz w:val="24"/>
          <w:szCs w:val="24"/>
        </w:rPr>
        <w:t>преобразовывать данную задачу в новую с помощью изменения вопроса или условия;</w:t>
      </w:r>
      <w:proofErr w:type="gramEnd"/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17"/>
        </w:tabs>
        <w:spacing w:before="0" w:line="240" w:lineRule="auto"/>
        <w:ind w:lef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находить разные способы решения одной задачи.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06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копировать изображение прямоугольного параллелепи</w:t>
      </w:r>
      <w:r w:rsidRPr="008857FF">
        <w:rPr>
          <w:rFonts w:cs="Times New Roman"/>
          <w:i w:val="0"/>
          <w:sz w:val="24"/>
          <w:szCs w:val="24"/>
        </w:rPr>
        <w:softHyphen/>
        <w:t>педа на клетчатой бумаге;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579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располагать модель прямоугольного параллелепипеда в пространстве согласно заданному описанию;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06"/>
        </w:tabs>
        <w:spacing w:before="0" w:line="240" w:lineRule="auto"/>
        <w:ind w:left="20" w:right="2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конструировать модель прямоугольного параллелепипе</w:t>
      </w:r>
      <w:r w:rsidRPr="008857FF">
        <w:rPr>
          <w:rFonts w:cs="Times New Roman"/>
          <w:i w:val="0"/>
          <w:sz w:val="24"/>
          <w:szCs w:val="24"/>
        </w:rPr>
        <w:softHyphen/>
        <w:t>да по его развёртке.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39"/>
        </w:tabs>
        <w:spacing w:before="0" w:line="240" w:lineRule="auto"/>
        <w:ind w:lef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сравнивать фигуры по площади;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47"/>
        </w:tabs>
        <w:spacing w:before="0" w:line="240" w:lineRule="auto"/>
        <w:ind w:left="4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находить и объединять равновеликие плоские фигуры в группы;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47"/>
        </w:tabs>
        <w:spacing w:before="0" w:line="240" w:lineRule="auto"/>
        <w:ind w:left="4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находить площадь ступенчатой фигуры разными спо</w:t>
      </w:r>
      <w:r w:rsidRPr="008857FF">
        <w:rPr>
          <w:rFonts w:cs="Times New Roman"/>
          <w:i w:val="0"/>
          <w:sz w:val="24"/>
          <w:szCs w:val="24"/>
        </w:rPr>
        <w:softHyphen/>
        <w:t>собами.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57"/>
        </w:tabs>
        <w:spacing w:before="0" w:line="240" w:lineRule="auto"/>
        <w:ind w:left="4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читать несложные готовые столбчатые диаграммы, анализировать их данные;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57"/>
        </w:tabs>
        <w:spacing w:before="0" w:line="240" w:lineRule="auto"/>
        <w:ind w:left="4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составлять простейшие таблицы, диаграммы по ре</w:t>
      </w:r>
      <w:r w:rsidRPr="008857FF">
        <w:rPr>
          <w:rFonts w:cs="Times New Roman"/>
          <w:i w:val="0"/>
          <w:sz w:val="24"/>
          <w:szCs w:val="24"/>
        </w:rPr>
        <w:softHyphen/>
        <w:t>зультатам выполнения практической работы;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26"/>
        </w:tabs>
        <w:spacing w:before="0" w:line="240" w:lineRule="auto"/>
        <w:ind w:left="4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рисовать столбчатую диаграмму по данным опроса, текста, таблицы, задачи;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37"/>
        </w:tabs>
        <w:spacing w:before="0" w:line="240" w:lineRule="auto"/>
        <w:ind w:lef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определять масштаб столбчатой диаграммы;</w:t>
      </w:r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64"/>
        </w:tabs>
        <w:spacing w:before="0" w:line="240" w:lineRule="auto"/>
        <w:ind w:left="40" w:right="40" w:firstLine="280"/>
        <w:rPr>
          <w:rFonts w:cs="Times New Roman"/>
          <w:i w:val="0"/>
          <w:sz w:val="24"/>
          <w:szCs w:val="24"/>
        </w:rPr>
      </w:pPr>
      <w:proofErr w:type="gramStart"/>
      <w:r w:rsidRPr="008857FF">
        <w:rPr>
          <w:rFonts w:cs="Times New Roman"/>
          <w:i w:val="0"/>
          <w:sz w:val="24"/>
          <w:szCs w:val="24"/>
        </w:rPr>
        <w:t>строить простейшие умозаключения с использованием логических связок: («... и...», «... или...», «не», «если.., то... », «верно/неверно, что...», «каждый», «все»);</w:t>
      </w:r>
      <w:proofErr w:type="gramEnd"/>
    </w:p>
    <w:p w:rsidR="004B1BC8" w:rsidRPr="008857FF" w:rsidRDefault="004B1BC8" w:rsidP="004B1BC8">
      <w:pPr>
        <w:pStyle w:val="40"/>
        <w:numPr>
          <w:ilvl w:val="0"/>
          <w:numId w:val="2"/>
        </w:numPr>
        <w:shd w:val="clear" w:color="auto" w:fill="auto"/>
        <w:tabs>
          <w:tab w:val="left" w:pos="650"/>
        </w:tabs>
        <w:spacing w:before="0" w:line="240" w:lineRule="auto"/>
        <w:ind w:left="40" w:right="40" w:firstLine="280"/>
        <w:rPr>
          <w:rFonts w:cs="Times New Roman"/>
          <w:i w:val="0"/>
          <w:sz w:val="24"/>
          <w:szCs w:val="24"/>
        </w:rPr>
      </w:pPr>
      <w:r w:rsidRPr="008857FF">
        <w:rPr>
          <w:rFonts w:cs="Times New Roman"/>
          <w:i w:val="0"/>
          <w:sz w:val="24"/>
          <w:szCs w:val="24"/>
        </w:rPr>
        <w:t>вносить коррективы в инструкцию, алгоритм выпол</w:t>
      </w:r>
      <w:r w:rsidRPr="008857FF">
        <w:rPr>
          <w:rFonts w:cs="Times New Roman"/>
          <w:i w:val="0"/>
          <w:sz w:val="24"/>
          <w:szCs w:val="24"/>
        </w:rPr>
        <w:softHyphen/>
        <w:t>нения действий и обосновывать их.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40" w:lineRule="auto"/>
        <w:ind w:left="5920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материала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60" w:right="12780" w:hanging="60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b/>
          <w:bCs/>
          <w:sz w:val="24"/>
          <w:szCs w:val="24"/>
        </w:rPr>
        <w:t>ЧИСЛА ОТ 0 ДО100. Повторение - 6ч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020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Нумерация, сложение и вычитание чисел в пределах 100, конкретный смысл действий умножения и деления, таблица умножения до 20 и соответствующие случаи деления, диаграммы, таблицы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5462FA" w:rsidRDefault="005462FA" w:rsidP="004B1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Сложение и вычитание - 31ч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0"/>
        <w:rPr>
          <w:rFonts w:ascii="Times New Roman" w:hAnsi="Times New Roman" w:cs="Times New Roman"/>
          <w:sz w:val="24"/>
          <w:szCs w:val="24"/>
        </w:rPr>
      </w:pPr>
      <w:proofErr w:type="gramStart"/>
      <w:r w:rsidRPr="008857FF">
        <w:rPr>
          <w:rFonts w:ascii="Times New Roman" w:hAnsi="Times New Roman" w:cs="Times New Roman"/>
          <w:sz w:val="24"/>
          <w:szCs w:val="24"/>
        </w:rPr>
        <w:t>Способы прибавления нескольких слагаемых; вычитание числа из суммы числа и суммы из числа; нахождение значения выражений разными способами и наиболее удобным способом; различные способы проверки действий сложения и вычитания; новые приёмы устных вычислений, связанные с округлением компонентов действий, использование этих приёмов для рационализации вычислений и решения задач различными способами., диаграммы, таблицы</w:t>
      </w:r>
      <w:proofErr w:type="gramEnd"/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Умножение и деление</w:t>
      </w:r>
      <w:r w:rsidRPr="008857FF">
        <w:rPr>
          <w:rFonts w:ascii="Times New Roman" w:hAnsi="Times New Roman" w:cs="Times New Roman"/>
          <w:b/>
          <w:bCs/>
          <w:sz w:val="24"/>
          <w:szCs w:val="24"/>
        </w:rPr>
        <w:t xml:space="preserve"> - 50ч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overflowPunct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Табличные случаи умножения и деления в пределах 100, свойства действий умножения и деления; чётные и нечётные числа; способы проверки действий умножения и деления; задачи на нахождение четвёртого пропорционального, решаемые методом прямого приведения к единице, а также задачи на кратное сравнение. Геометрический материал: площадь фигуры, измерение площади фигуры с помощью разных мерок, модель куба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Числа от 100 до 1000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b/>
          <w:bCs/>
          <w:sz w:val="24"/>
          <w:szCs w:val="24"/>
        </w:rPr>
        <w:t>Нумерация - 7 ч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Сотня, чтение и записывание трёхзначных чисел, разрядный состав числа. Чтение и заполнение таблицы. Интерпретация данных таблицы.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b/>
          <w:bCs/>
          <w:sz w:val="24"/>
          <w:szCs w:val="24"/>
        </w:rPr>
        <w:t>Сложение и вычитание - 19 ч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Устные и письменные приёмы сложения и вычитания трёхзначных чисел.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180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Задачи с пропорциональными величинами, решение задач на нахождение четвёртого пропорционального методом сравнения. Единица длины – километр, её краткое обозначение, соотношение между единицами длины.</w:t>
      </w:r>
    </w:p>
    <w:p w:rsidR="004B1BC8" w:rsidRPr="008857FF" w:rsidRDefault="004B1BC8" w:rsidP="004B1BC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8820"/>
        <w:rPr>
          <w:rFonts w:ascii="Times New Roman" w:hAnsi="Times New Roman" w:cs="Times New Roman"/>
          <w:sz w:val="24"/>
          <w:szCs w:val="24"/>
        </w:rPr>
      </w:pPr>
      <w:bookmarkStart w:id="9" w:name="page15"/>
      <w:bookmarkEnd w:id="9"/>
      <w:r w:rsidRPr="008857FF">
        <w:rPr>
          <w:rFonts w:ascii="Times New Roman" w:hAnsi="Times New Roman" w:cs="Times New Roman"/>
          <w:sz w:val="24"/>
          <w:szCs w:val="24"/>
        </w:rPr>
        <w:t>Площадь, единицы площади Чтение и заполнение таблицы. Интерпретация данных таблицы.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b/>
          <w:bCs/>
          <w:sz w:val="24"/>
          <w:szCs w:val="24"/>
        </w:rPr>
        <w:t>Умножение и деление – 23 (8+15)ч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4B1BC8" w:rsidRPr="008857FF" w:rsidRDefault="004B1BC8" w:rsidP="004B1BC8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720"/>
        <w:rPr>
          <w:rFonts w:ascii="Times New Roman" w:hAnsi="Times New Roman" w:cs="Times New Roman"/>
          <w:sz w:val="24"/>
          <w:szCs w:val="24"/>
        </w:rPr>
      </w:pPr>
      <w:r w:rsidRPr="008857FF">
        <w:rPr>
          <w:rFonts w:ascii="Times New Roman" w:hAnsi="Times New Roman" w:cs="Times New Roman"/>
          <w:sz w:val="24"/>
          <w:szCs w:val="24"/>
        </w:rPr>
        <w:t>Устные и письменные  приёмы вычислений, случаи умножения и деления круглых сотен, приёмы умножения и деления трёхзначного числа на однозначное число, грамм, его соотношение с килограммом, задачи на определение массы предмета в граммах, в килограммах и граммах. Единицы площади: квадратный сантиметр, квадратный дециметр, квадратный метр, правило вычисления площади прямоугольника.</w:t>
      </w:r>
    </w:p>
    <w:p w:rsidR="004B1BC8" w:rsidRPr="008857FF" w:rsidRDefault="004B1BC8" w:rsidP="004B1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857FF">
        <w:rPr>
          <w:rFonts w:ascii="Times New Roman" w:hAnsi="Times New Roman" w:cs="Times New Roman"/>
          <w:sz w:val="24"/>
          <w:szCs w:val="24"/>
        </w:rPr>
        <w:t>Модель пирамиды</w:t>
      </w:r>
      <w:r w:rsidRPr="008857F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A7029" w:rsidRDefault="00AA7029"/>
    <w:sectPr w:rsidR="00AA7029" w:rsidSect="004B1B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8E281DA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3D8B3BC7"/>
    <w:multiLevelType w:val="hybridMultilevel"/>
    <w:tmpl w:val="0DEA0564"/>
    <w:lvl w:ilvl="0" w:tplc="61BCC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1BC8"/>
    <w:rsid w:val="002C6436"/>
    <w:rsid w:val="004B1BC8"/>
    <w:rsid w:val="005462FA"/>
    <w:rsid w:val="008F1E29"/>
    <w:rsid w:val="00AA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1B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B1B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4B1BC8"/>
    <w:rPr>
      <w:rFonts w:ascii="Georgia" w:eastAsia="Georgia" w:hAnsi="Georgia" w:cs="Georgia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B1BC8"/>
    <w:pPr>
      <w:shd w:val="clear" w:color="auto" w:fill="FFFFFF"/>
      <w:spacing w:after="0" w:line="211" w:lineRule="exact"/>
      <w:ind w:firstLine="340"/>
      <w:jc w:val="both"/>
    </w:pPr>
    <w:rPr>
      <w:rFonts w:ascii="Georgia" w:eastAsia="Georgia" w:hAnsi="Georgia" w:cs="Georgia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4B1BC8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B1BC8"/>
    <w:pPr>
      <w:shd w:val="clear" w:color="auto" w:fill="FFFFFF"/>
      <w:spacing w:before="60" w:after="0" w:line="214" w:lineRule="exact"/>
      <w:ind w:firstLine="280"/>
      <w:jc w:val="both"/>
    </w:pPr>
    <w:rPr>
      <w:rFonts w:ascii="Times New Roman" w:hAnsi="Times New Roman"/>
      <w:i/>
      <w:iCs/>
      <w:sz w:val="23"/>
      <w:szCs w:val="23"/>
    </w:rPr>
  </w:style>
  <w:style w:type="character" w:customStyle="1" w:styleId="3">
    <w:name w:val="Заголовок №3_"/>
    <w:link w:val="30"/>
    <w:uiPriority w:val="99"/>
    <w:locked/>
    <w:rsid w:val="004B1BC8"/>
    <w:rPr>
      <w:rFonts w:ascii="Candara" w:hAnsi="Candara" w:cs="Candara"/>
      <w:smallCap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4B1BC8"/>
    <w:pPr>
      <w:shd w:val="clear" w:color="auto" w:fill="FFFFFF"/>
      <w:spacing w:before="240" w:after="120" w:line="240" w:lineRule="atLeast"/>
      <w:outlineLvl w:val="2"/>
    </w:pPr>
    <w:rPr>
      <w:rFonts w:ascii="Candara" w:hAnsi="Candara" w:cs="Candara"/>
      <w:smallCaps/>
      <w:sz w:val="27"/>
      <w:szCs w:val="27"/>
    </w:rPr>
  </w:style>
  <w:style w:type="character" w:customStyle="1" w:styleId="2Candara3">
    <w:name w:val="Основной текст (2) + Candara3"/>
    <w:aliases w:val="133,5 pt4,Не полужирный3,Не курсив3,Малые прописные3"/>
    <w:uiPriority w:val="99"/>
    <w:rsid w:val="004B1BC8"/>
    <w:rPr>
      <w:rFonts w:ascii="Candara" w:hAnsi="Candara" w:cs="Candara"/>
      <w:b/>
      <w:bCs/>
      <w:i/>
      <w:iCs/>
      <w:smallCaps/>
      <w:sz w:val="27"/>
      <w:szCs w:val="27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2C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64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3553</Words>
  <Characters>20258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3</cp:revision>
  <dcterms:created xsi:type="dcterms:W3CDTF">2022-02-21T07:03:00Z</dcterms:created>
  <dcterms:modified xsi:type="dcterms:W3CDTF">2022-02-22T06:22:00Z</dcterms:modified>
</cp:coreProperties>
</file>